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8F" w:rsidRPr="00F47C69" w:rsidRDefault="00EF6B8F" w:rsidP="00EF6B8F">
      <w:pPr>
        <w:widowControl w:val="0"/>
        <w:spacing w:after="0" w:line="240" w:lineRule="auto"/>
        <w:ind w:right="-141"/>
        <w:outlineLvl w:val="0"/>
        <w:rPr>
          <w:rFonts w:eastAsia="Times New Roman" w:cs="Times New Roman"/>
          <w:snapToGrid w:val="0"/>
          <w:sz w:val="18"/>
          <w:szCs w:val="18"/>
          <w:lang w:val="nl-NL"/>
        </w:rPr>
      </w:pPr>
      <w:r>
        <w:rPr>
          <w:rFonts w:eastAsia="Times New Roman" w:cs="Times New Roman"/>
          <w:b/>
          <w:snapToGrid w:val="0"/>
          <w:sz w:val="18"/>
          <w:szCs w:val="18"/>
          <w:lang w:val="nl-NL"/>
        </w:rPr>
        <w:t>Jaarverslag 2019</w:t>
      </w:r>
    </w:p>
    <w:p w:rsidR="00EF6B8F" w:rsidRPr="00F47C69" w:rsidRDefault="00EF6B8F" w:rsidP="00EF6B8F">
      <w:pPr>
        <w:widowControl w:val="0"/>
        <w:spacing w:after="0" w:line="240" w:lineRule="auto"/>
        <w:ind w:right="-141"/>
        <w:outlineLvl w:val="0"/>
        <w:rPr>
          <w:rFonts w:eastAsia="Times New Roman" w:cs="Times New Roman"/>
          <w:snapToGrid w:val="0"/>
          <w:sz w:val="18"/>
          <w:szCs w:val="18"/>
          <w:lang w:val="nl-NL"/>
        </w:rPr>
      </w:pPr>
    </w:p>
    <w:p w:rsidR="00EF6B8F" w:rsidRPr="00F47C69" w:rsidRDefault="00EF6B8F" w:rsidP="00EF6B8F">
      <w:pPr>
        <w:widowControl w:val="0"/>
        <w:spacing w:after="0" w:line="240" w:lineRule="auto"/>
        <w:ind w:right="-141"/>
        <w:outlineLvl w:val="0"/>
        <w:rPr>
          <w:rFonts w:eastAsia="Times New Roman" w:cs="Times New Roman"/>
          <w:snapToGrid w:val="0"/>
          <w:sz w:val="18"/>
          <w:szCs w:val="18"/>
          <w:lang w:val="nl-NL"/>
        </w:rPr>
      </w:pPr>
    </w:p>
    <w:p w:rsidR="00EF6B8F" w:rsidRPr="00F47C69" w:rsidRDefault="00EF6B8F" w:rsidP="00EF6B8F">
      <w:pPr>
        <w:widowControl w:val="0"/>
        <w:spacing w:after="0" w:line="240" w:lineRule="auto"/>
        <w:ind w:right="-141"/>
        <w:outlineLvl w:val="0"/>
        <w:rPr>
          <w:rFonts w:eastAsia="Times New Roman" w:cs="Times New Roman"/>
          <w:snapToGrid w:val="0"/>
          <w:sz w:val="18"/>
          <w:szCs w:val="18"/>
          <w:lang w:val="nl-NL"/>
        </w:rPr>
      </w:pPr>
    </w:p>
    <w:p w:rsidR="00EF6B8F" w:rsidRDefault="00EF6B8F" w:rsidP="00EF6B8F">
      <w:pPr>
        <w:spacing w:after="0" w:line="240" w:lineRule="auto"/>
        <w:ind w:right="-141"/>
        <w:rPr>
          <w:b/>
          <w:sz w:val="18"/>
          <w:szCs w:val="18"/>
          <w:lang w:val="nl-NL"/>
        </w:rPr>
      </w:pPr>
      <w:r w:rsidRPr="00F47C69">
        <w:rPr>
          <w:b/>
          <w:sz w:val="18"/>
          <w:szCs w:val="18"/>
          <w:lang w:val="nl-NL"/>
        </w:rPr>
        <w:t xml:space="preserve">Verslag van de </w:t>
      </w:r>
      <w:r>
        <w:rPr>
          <w:b/>
          <w:sz w:val="18"/>
          <w:szCs w:val="18"/>
          <w:lang w:val="nl-NL"/>
        </w:rPr>
        <w:t>VLG-Studiedag op vrijdag 5 april 2019 te Amersfoort: Archeologie en landbouwgeschiedenis</w:t>
      </w:r>
    </w:p>
    <w:p w:rsidR="00EF6B8F" w:rsidRDefault="00EF6B8F" w:rsidP="00EF6B8F">
      <w:pPr>
        <w:spacing w:after="0" w:line="240" w:lineRule="auto"/>
        <w:ind w:right="-141"/>
        <w:rPr>
          <w:b/>
          <w:sz w:val="18"/>
          <w:szCs w:val="18"/>
          <w:lang w:val="nl-NL"/>
        </w:rPr>
      </w:pPr>
    </w:p>
    <w:p w:rsidR="00EF6B8F" w:rsidRDefault="00EF6B8F" w:rsidP="00EF6B8F">
      <w:pPr>
        <w:spacing w:after="0" w:line="240" w:lineRule="auto"/>
        <w:ind w:right="-141"/>
        <w:rPr>
          <w:b/>
          <w:sz w:val="18"/>
          <w:szCs w:val="18"/>
          <w:lang w:val="nl-NL"/>
        </w:rPr>
      </w:pPr>
      <w:r w:rsidRPr="00F47C69">
        <w:rPr>
          <w:b/>
          <w:sz w:val="18"/>
          <w:szCs w:val="18"/>
          <w:lang w:val="nl-NL"/>
        </w:rPr>
        <w:t>G</w:t>
      </w:r>
      <w:r>
        <w:rPr>
          <w:b/>
          <w:sz w:val="18"/>
          <w:szCs w:val="18"/>
          <w:lang w:val="nl-NL"/>
        </w:rPr>
        <w:t xml:space="preserve">eorganiseerd door Judith </w:t>
      </w:r>
      <w:proofErr w:type="spellStart"/>
      <w:r>
        <w:rPr>
          <w:b/>
          <w:sz w:val="18"/>
          <w:szCs w:val="18"/>
          <w:lang w:val="nl-NL"/>
        </w:rPr>
        <w:t>Toebast</w:t>
      </w:r>
      <w:proofErr w:type="spellEnd"/>
      <w:r w:rsidRPr="00F47C69">
        <w:rPr>
          <w:b/>
          <w:sz w:val="18"/>
          <w:szCs w:val="18"/>
          <w:lang w:val="nl-NL"/>
        </w:rPr>
        <w:t>.</w:t>
      </w:r>
    </w:p>
    <w:p w:rsidR="00EF6B8F" w:rsidRDefault="00EF6B8F" w:rsidP="00EF6B8F">
      <w:pPr>
        <w:spacing w:after="0" w:line="240" w:lineRule="auto"/>
        <w:ind w:right="-141"/>
        <w:rPr>
          <w:b/>
          <w:sz w:val="18"/>
          <w:szCs w:val="18"/>
          <w:lang w:val="nl-NL"/>
        </w:rPr>
      </w:pPr>
    </w:p>
    <w:p w:rsidR="00EF6B8F" w:rsidRDefault="00EF6B8F" w:rsidP="00EF6B8F">
      <w:pPr>
        <w:spacing w:after="0" w:line="240" w:lineRule="auto"/>
        <w:ind w:right="-141"/>
        <w:rPr>
          <w:b/>
          <w:sz w:val="18"/>
          <w:szCs w:val="18"/>
          <w:lang w:val="nl-NL"/>
        </w:rPr>
      </w:pPr>
      <w:r>
        <w:rPr>
          <w:b/>
          <w:sz w:val="18"/>
          <w:szCs w:val="18"/>
          <w:lang w:val="nl-NL"/>
        </w:rPr>
        <w:t>Dagvoorzitter Piet van Cruyningen.</w:t>
      </w:r>
    </w:p>
    <w:p w:rsidR="00EF6B8F" w:rsidRDefault="00EF6B8F" w:rsidP="00EF6B8F">
      <w:pPr>
        <w:spacing w:after="0" w:line="240" w:lineRule="auto"/>
        <w:ind w:right="-141"/>
        <w:rPr>
          <w:b/>
          <w:sz w:val="18"/>
          <w:szCs w:val="18"/>
          <w:lang w:val="nl-NL"/>
        </w:rPr>
      </w:pPr>
    </w:p>
    <w:p w:rsidR="00EF6B8F" w:rsidRDefault="00EF6B8F" w:rsidP="00EF6B8F">
      <w:pPr>
        <w:spacing w:after="360" w:line="240" w:lineRule="auto"/>
        <w:textAlignment w:val="baseline"/>
        <w:rPr>
          <w:sz w:val="18"/>
          <w:szCs w:val="18"/>
          <w:lang w:val="nl-NL" w:eastAsia="nl-NL"/>
        </w:rPr>
      </w:pPr>
      <w:r>
        <w:rPr>
          <w:sz w:val="18"/>
          <w:szCs w:val="18"/>
          <w:lang w:val="nl-NL" w:eastAsia="nl-NL"/>
        </w:rPr>
        <w:t>De studiemiddag ging</w:t>
      </w:r>
      <w:r w:rsidRPr="009A40AF">
        <w:rPr>
          <w:sz w:val="18"/>
          <w:szCs w:val="18"/>
          <w:lang w:val="nl-NL" w:eastAsia="nl-NL"/>
        </w:rPr>
        <w:t xml:space="preserve"> over </w:t>
      </w:r>
      <w:r>
        <w:rPr>
          <w:sz w:val="18"/>
          <w:szCs w:val="18"/>
          <w:lang w:val="nl-NL" w:eastAsia="nl-NL"/>
        </w:rPr>
        <w:t xml:space="preserve">de relatie tussen </w:t>
      </w:r>
      <w:r w:rsidRPr="009A40AF">
        <w:rPr>
          <w:sz w:val="18"/>
          <w:szCs w:val="18"/>
          <w:lang w:val="nl-NL" w:eastAsia="nl-NL"/>
        </w:rPr>
        <w:t>archeologie en landbouw</w:t>
      </w:r>
      <w:r>
        <w:rPr>
          <w:sz w:val="18"/>
          <w:szCs w:val="18"/>
          <w:lang w:val="nl-NL" w:eastAsia="nl-NL"/>
        </w:rPr>
        <w:t>geschiedenis</w:t>
      </w:r>
      <w:r w:rsidRPr="009A40AF">
        <w:rPr>
          <w:sz w:val="18"/>
          <w:szCs w:val="18"/>
          <w:lang w:val="nl-NL" w:eastAsia="nl-NL"/>
        </w:rPr>
        <w:t xml:space="preserve">. De </w:t>
      </w:r>
      <w:r>
        <w:rPr>
          <w:sz w:val="18"/>
          <w:szCs w:val="18"/>
          <w:lang w:val="nl-NL" w:eastAsia="nl-NL"/>
        </w:rPr>
        <w:t>sprekers toonden hoe hun vakgebied zich verhoudt</w:t>
      </w:r>
      <w:r w:rsidRPr="009A40AF">
        <w:rPr>
          <w:sz w:val="18"/>
          <w:szCs w:val="18"/>
          <w:lang w:val="nl-NL" w:eastAsia="nl-NL"/>
        </w:rPr>
        <w:t xml:space="preserve"> tot </w:t>
      </w:r>
      <w:r>
        <w:rPr>
          <w:sz w:val="18"/>
          <w:szCs w:val="18"/>
          <w:lang w:val="nl-NL" w:eastAsia="nl-NL"/>
        </w:rPr>
        <w:t xml:space="preserve">de </w:t>
      </w:r>
      <w:r w:rsidRPr="009A40AF">
        <w:rPr>
          <w:sz w:val="18"/>
          <w:szCs w:val="18"/>
          <w:lang w:val="nl-NL" w:eastAsia="nl-NL"/>
        </w:rPr>
        <w:t>agrarisc</w:t>
      </w:r>
      <w:r>
        <w:rPr>
          <w:sz w:val="18"/>
          <w:szCs w:val="18"/>
          <w:lang w:val="nl-NL" w:eastAsia="nl-NL"/>
        </w:rPr>
        <w:t>he geschiedenis. Het thema werd</w:t>
      </w:r>
      <w:r w:rsidRPr="009A40AF">
        <w:rPr>
          <w:sz w:val="18"/>
          <w:szCs w:val="18"/>
          <w:lang w:val="nl-NL" w:eastAsia="nl-NL"/>
        </w:rPr>
        <w:t xml:space="preserve"> vanui</w:t>
      </w:r>
      <w:r>
        <w:rPr>
          <w:sz w:val="18"/>
          <w:szCs w:val="18"/>
          <w:lang w:val="nl-NL" w:eastAsia="nl-NL"/>
        </w:rPr>
        <w:t>t verschillende hoeken belicht</w:t>
      </w:r>
      <w:r w:rsidRPr="009A40AF">
        <w:rPr>
          <w:sz w:val="18"/>
          <w:szCs w:val="18"/>
          <w:lang w:val="nl-NL" w:eastAsia="nl-NL"/>
        </w:rPr>
        <w:t xml:space="preserve">, te weten akkerbouw op de kwelders, landbouwgewassen, dieren en boerderijplattegronden. </w:t>
      </w:r>
    </w:p>
    <w:p w:rsidR="00EF6B8F" w:rsidRDefault="00EF6B8F" w:rsidP="00EF6B8F">
      <w:pPr>
        <w:spacing w:after="360" w:line="240" w:lineRule="auto"/>
        <w:textAlignment w:val="baseline"/>
        <w:rPr>
          <w:sz w:val="18"/>
          <w:szCs w:val="18"/>
          <w:lang w:val="nl-NL" w:eastAsia="nl-NL"/>
        </w:rPr>
      </w:pPr>
      <w:r>
        <w:rPr>
          <w:sz w:val="18"/>
          <w:szCs w:val="18"/>
          <w:lang w:val="nl-NL" w:eastAsia="nl-NL"/>
        </w:rPr>
        <w:t>Er werden presentaties gegeven door:</w:t>
      </w:r>
    </w:p>
    <w:p w:rsidR="00EF6B8F" w:rsidRDefault="00EF6B8F" w:rsidP="00EF6B8F">
      <w:pPr>
        <w:spacing w:after="360" w:line="240" w:lineRule="auto"/>
        <w:textAlignment w:val="baseline"/>
        <w:rPr>
          <w:i/>
          <w:sz w:val="18"/>
          <w:szCs w:val="18"/>
          <w:lang w:val="nl-NL"/>
        </w:rPr>
      </w:pPr>
      <w:r w:rsidRPr="009A40AF">
        <w:rPr>
          <w:sz w:val="18"/>
          <w:szCs w:val="18"/>
          <w:lang w:val="nl-NL" w:eastAsia="nl-NL"/>
        </w:rPr>
        <w:t xml:space="preserve">Dr. Otto </w:t>
      </w:r>
      <w:proofErr w:type="spellStart"/>
      <w:r w:rsidRPr="009A40AF">
        <w:rPr>
          <w:sz w:val="18"/>
          <w:szCs w:val="18"/>
          <w:lang w:val="nl-NL" w:eastAsia="nl-NL"/>
        </w:rPr>
        <w:t>Brinkkemper</w:t>
      </w:r>
      <w:proofErr w:type="spellEnd"/>
      <w:r>
        <w:rPr>
          <w:sz w:val="18"/>
          <w:szCs w:val="18"/>
          <w:lang w:val="nl-NL" w:eastAsia="nl-NL"/>
        </w:rPr>
        <w:t xml:space="preserve"> (RCE)</w:t>
      </w:r>
      <w:r w:rsidRPr="009A40AF">
        <w:rPr>
          <w:sz w:val="18"/>
          <w:szCs w:val="18"/>
          <w:lang w:val="nl-NL" w:eastAsia="nl-NL"/>
        </w:rPr>
        <w:t xml:space="preserve">, </w:t>
      </w:r>
      <w:r w:rsidRPr="009A40AF">
        <w:rPr>
          <w:i/>
          <w:sz w:val="18"/>
          <w:szCs w:val="18"/>
          <w:lang w:val="nl-NL"/>
        </w:rPr>
        <w:t xml:space="preserve">Landbouwgewassen in Nederland vanaf de eerste boeren. Het perspectief van een </w:t>
      </w:r>
      <w:proofErr w:type="spellStart"/>
      <w:r w:rsidRPr="009A40AF">
        <w:rPr>
          <w:i/>
          <w:sz w:val="18"/>
          <w:szCs w:val="18"/>
          <w:lang w:val="nl-NL"/>
        </w:rPr>
        <w:t>archeobotanicus</w:t>
      </w:r>
      <w:proofErr w:type="spellEnd"/>
      <w:r w:rsidRPr="009A40AF">
        <w:rPr>
          <w:i/>
          <w:sz w:val="18"/>
          <w:szCs w:val="18"/>
          <w:lang w:val="nl-NL"/>
        </w:rPr>
        <w:t>.</w:t>
      </w:r>
    </w:p>
    <w:p w:rsidR="00EF6B8F" w:rsidRPr="003C2B92" w:rsidRDefault="00EF6B8F" w:rsidP="00EF6B8F">
      <w:pPr>
        <w:spacing w:after="360" w:line="240" w:lineRule="auto"/>
        <w:textAlignment w:val="baseline"/>
        <w:rPr>
          <w:sz w:val="18"/>
          <w:szCs w:val="18"/>
          <w:lang w:val="nl-NL"/>
        </w:rPr>
      </w:pPr>
      <w:r>
        <w:rPr>
          <w:sz w:val="18"/>
          <w:szCs w:val="18"/>
          <w:lang w:val="nl-NL"/>
        </w:rPr>
        <w:t>Vanaf de Neolithische Revolutie worden in Nederland gewassen als emmertarwe, lijnzaad en erwten aangetroffen. In de loop van de tijd is er een toename van gekweekte planten. Boekweit wordt voor het eerst aangetroffen in Brabant in de zestiende eeuw.</w:t>
      </w:r>
    </w:p>
    <w:p w:rsidR="00EF6B8F" w:rsidRDefault="00EF6B8F" w:rsidP="00EF6B8F">
      <w:pPr>
        <w:spacing w:after="360" w:line="240" w:lineRule="auto"/>
        <w:textAlignment w:val="baseline"/>
        <w:rPr>
          <w:i/>
          <w:sz w:val="18"/>
          <w:szCs w:val="18"/>
          <w:lang w:val="nl-NL"/>
        </w:rPr>
      </w:pPr>
      <w:r w:rsidRPr="009A40AF">
        <w:rPr>
          <w:sz w:val="18"/>
          <w:szCs w:val="18"/>
          <w:lang w:val="nl-NL" w:eastAsia="nl-NL"/>
        </w:rPr>
        <w:t>Dr. Mans Schepers</w:t>
      </w:r>
      <w:r>
        <w:rPr>
          <w:sz w:val="18"/>
          <w:szCs w:val="18"/>
          <w:lang w:val="nl-NL" w:eastAsia="nl-NL"/>
        </w:rPr>
        <w:t xml:space="preserve"> (Rijksuniversiteit Groningen)</w:t>
      </w:r>
      <w:r w:rsidRPr="009A40AF">
        <w:rPr>
          <w:sz w:val="18"/>
          <w:szCs w:val="18"/>
          <w:lang w:val="nl-NL" w:eastAsia="nl-NL"/>
        </w:rPr>
        <w:t xml:space="preserve">, </w:t>
      </w:r>
      <w:r w:rsidRPr="009A40AF">
        <w:rPr>
          <w:i/>
          <w:sz w:val="18"/>
          <w:szCs w:val="18"/>
          <w:lang w:val="nl-NL"/>
        </w:rPr>
        <w:t>Gronings graan in bodem en document</w:t>
      </w:r>
    </w:p>
    <w:p w:rsidR="00EF6B8F" w:rsidRPr="002E7700" w:rsidRDefault="00EF6B8F" w:rsidP="00EF6B8F">
      <w:pPr>
        <w:spacing w:after="360" w:line="240" w:lineRule="auto"/>
        <w:textAlignment w:val="baseline"/>
        <w:rPr>
          <w:sz w:val="18"/>
          <w:szCs w:val="18"/>
          <w:lang w:val="nl-NL"/>
        </w:rPr>
      </w:pPr>
      <w:r>
        <w:rPr>
          <w:sz w:val="18"/>
          <w:szCs w:val="18"/>
          <w:lang w:val="nl-NL"/>
        </w:rPr>
        <w:t>Verslag van een onderzoek dat de spreker uitvoert samen met historicus Jeroen Benders naar graanteelt rond Groningen in de periode 850-1600. In Noord-Nederland zijn onder andere sporen van rootsloten met hennepresten aangetroffen. In de Middeleeuwen neemt de teelt van rogge toe, maar in het veen was geen sprake van akkerbouw.</w:t>
      </w:r>
    </w:p>
    <w:p w:rsidR="00EF6B8F" w:rsidRDefault="00EF6B8F" w:rsidP="00EF6B8F">
      <w:pPr>
        <w:spacing w:after="360" w:line="240" w:lineRule="auto"/>
        <w:textAlignment w:val="baseline"/>
        <w:rPr>
          <w:i/>
          <w:sz w:val="18"/>
          <w:szCs w:val="18"/>
          <w:lang w:val="nl-NL" w:eastAsia="nl-NL"/>
        </w:rPr>
      </w:pPr>
      <w:r w:rsidRPr="009A40AF">
        <w:rPr>
          <w:sz w:val="18"/>
          <w:szCs w:val="18"/>
          <w:lang w:val="nl-NL" w:eastAsia="nl-NL"/>
        </w:rPr>
        <w:t>Inge van der Jagt, MA</w:t>
      </w:r>
      <w:r>
        <w:rPr>
          <w:sz w:val="18"/>
          <w:szCs w:val="18"/>
          <w:lang w:val="nl-NL" w:eastAsia="nl-NL"/>
        </w:rPr>
        <w:t xml:space="preserve"> (RCE)</w:t>
      </w:r>
      <w:r w:rsidRPr="009A40AF">
        <w:rPr>
          <w:sz w:val="18"/>
          <w:szCs w:val="18"/>
          <w:lang w:val="nl-NL" w:eastAsia="nl-NL"/>
        </w:rPr>
        <w:t xml:space="preserve">, </w:t>
      </w:r>
      <w:r w:rsidRPr="009A40AF">
        <w:rPr>
          <w:i/>
          <w:sz w:val="18"/>
          <w:szCs w:val="18"/>
          <w:lang w:val="nl-NL" w:eastAsia="nl-NL"/>
        </w:rPr>
        <w:t>Veeteelt door de eeuwen heen: van domesticatie tot specialisatie</w:t>
      </w:r>
    </w:p>
    <w:p w:rsidR="00EF6B8F" w:rsidRPr="00F776A8" w:rsidRDefault="00EF6B8F" w:rsidP="00EF6B8F">
      <w:pPr>
        <w:spacing w:after="360" w:line="240" w:lineRule="auto"/>
        <w:textAlignment w:val="baseline"/>
        <w:rPr>
          <w:sz w:val="18"/>
          <w:szCs w:val="18"/>
          <w:lang w:val="nl-NL" w:eastAsia="nl-NL"/>
        </w:rPr>
      </w:pPr>
      <w:r>
        <w:rPr>
          <w:sz w:val="18"/>
          <w:szCs w:val="18"/>
          <w:lang w:val="nl-NL" w:eastAsia="nl-NL"/>
        </w:rPr>
        <w:t xml:space="preserve">De </w:t>
      </w:r>
      <w:proofErr w:type="spellStart"/>
      <w:r>
        <w:rPr>
          <w:sz w:val="18"/>
          <w:szCs w:val="18"/>
          <w:lang w:val="nl-NL" w:eastAsia="nl-NL"/>
        </w:rPr>
        <w:t>archeozoölogie</w:t>
      </w:r>
      <w:proofErr w:type="spellEnd"/>
      <w:r>
        <w:rPr>
          <w:sz w:val="18"/>
          <w:szCs w:val="18"/>
          <w:lang w:val="nl-NL" w:eastAsia="nl-NL"/>
        </w:rPr>
        <w:t xml:space="preserve"> heeft vastgesteld dat dieren zowel voor tractie als voor veeteelt gehouden worden. Voor de </w:t>
      </w:r>
      <w:proofErr w:type="spellStart"/>
      <w:r>
        <w:rPr>
          <w:sz w:val="18"/>
          <w:szCs w:val="18"/>
          <w:lang w:val="nl-NL" w:eastAsia="nl-NL"/>
        </w:rPr>
        <w:t>Celtic</w:t>
      </w:r>
      <w:proofErr w:type="spellEnd"/>
      <w:r>
        <w:rPr>
          <w:sz w:val="18"/>
          <w:szCs w:val="18"/>
          <w:lang w:val="nl-NL" w:eastAsia="nl-NL"/>
        </w:rPr>
        <w:t xml:space="preserve"> fields kan een verband tussen veehouderij en akkerbouw worden aangetoond. De kip is in Nederland geïntroduceerd in de Romeinse tijd. De slacht vond vooral aan het eind van de levenscyclus van de dieren plaats. In Delfland kan geen verschil worden vastgesteld tussen de veestapels van vrije en horige boeren; hier werd boter en kaas geproduceerd.</w:t>
      </w:r>
    </w:p>
    <w:p w:rsidR="00EF6B8F" w:rsidRPr="007424AD" w:rsidRDefault="00EF6B8F" w:rsidP="00EF6B8F">
      <w:pPr>
        <w:spacing w:after="0" w:line="240" w:lineRule="auto"/>
        <w:ind w:right="-141"/>
        <w:rPr>
          <w:sz w:val="18"/>
          <w:szCs w:val="18"/>
          <w:lang w:val="nl-NL"/>
        </w:rPr>
      </w:pPr>
      <w:r w:rsidRPr="009A40AF">
        <w:rPr>
          <w:sz w:val="18"/>
          <w:szCs w:val="18"/>
          <w:lang w:val="nl-NL" w:eastAsia="nl-NL"/>
        </w:rPr>
        <w:t xml:space="preserve">Drs. Adrie </w:t>
      </w:r>
      <w:proofErr w:type="spellStart"/>
      <w:r w:rsidRPr="009A40AF">
        <w:rPr>
          <w:sz w:val="18"/>
          <w:szCs w:val="18"/>
          <w:lang w:val="nl-NL" w:eastAsia="nl-NL"/>
        </w:rPr>
        <w:t>Ufkes</w:t>
      </w:r>
      <w:proofErr w:type="spellEnd"/>
      <w:r>
        <w:rPr>
          <w:sz w:val="18"/>
          <w:szCs w:val="18"/>
          <w:lang w:val="nl-NL" w:eastAsia="nl-NL"/>
        </w:rPr>
        <w:t xml:space="preserve"> (</w:t>
      </w:r>
      <w:proofErr w:type="spellStart"/>
      <w:r>
        <w:rPr>
          <w:sz w:val="18"/>
          <w:szCs w:val="18"/>
          <w:lang w:val="nl-NL" w:eastAsia="nl-NL"/>
        </w:rPr>
        <w:t>Archeosupport</w:t>
      </w:r>
      <w:proofErr w:type="spellEnd"/>
      <w:r>
        <w:rPr>
          <w:sz w:val="18"/>
          <w:szCs w:val="18"/>
          <w:lang w:val="nl-NL" w:eastAsia="nl-NL"/>
        </w:rPr>
        <w:t xml:space="preserve"> BV)</w:t>
      </w:r>
      <w:r w:rsidRPr="009A40AF">
        <w:rPr>
          <w:sz w:val="18"/>
          <w:szCs w:val="18"/>
          <w:lang w:val="nl-NL" w:eastAsia="nl-NL"/>
        </w:rPr>
        <w:t xml:space="preserve">, </w:t>
      </w:r>
      <w:r w:rsidRPr="009A40AF">
        <w:rPr>
          <w:i/>
          <w:sz w:val="18"/>
          <w:szCs w:val="18"/>
          <w:lang w:val="nl-NL" w:eastAsia="nl-NL"/>
        </w:rPr>
        <w:t>Woonhuizen, woonstalhuizen, stallen, of wat? Reconstructie van de functie van gebouwen uit archeologische sporen</w:t>
      </w:r>
    </w:p>
    <w:p w:rsidR="00EF6B8F" w:rsidRDefault="00EF6B8F" w:rsidP="00EF6B8F">
      <w:pPr>
        <w:spacing w:after="0" w:line="240" w:lineRule="auto"/>
        <w:ind w:right="-141"/>
        <w:rPr>
          <w:sz w:val="18"/>
          <w:szCs w:val="18"/>
          <w:lang w:val="nl-NL"/>
        </w:rPr>
      </w:pPr>
    </w:p>
    <w:p w:rsidR="00EF6B8F" w:rsidRDefault="00EF6B8F" w:rsidP="00EF6B8F">
      <w:pPr>
        <w:spacing w:after="0" w:line="240" w:lineRule="auto"/>
        <w:ind w:right="-141"/>
        <w:rPr>
          <w:sz w:val="18"/>
          <w:szCs w:val="18"/>
          <w:lang w:val="nl-NL"/>
        </w:rPr>
      </w:pPr>
      <w:r>
        <w:rPr>
          <w:sz w:val="18"/>
          <w:szCs w:val="18"/>
          <w:lang w:val="nl-NL"/>
        </w:rPr>
        <w:t xml:space="preserve">Deze lezing ging in op de functie van agrarische bedrijfsgebouwen. Er werd o.a. een prehistorische stal besproken met een </w:t>
      </w:r>
      <w:proofErr w:type="spellStart"/>
      <w:r>
        <w:rPr>
          <w:sz w:val="18"/>
          <w:szCs w:val="18"/>
          <w:lang w:val="nl-NL"/>
        </w:rPr>
        <w:t>grup</w:t>
      </w:r>
      <w:proofErr w:type="spellEnd"/>
      <w:r>
        <w:rPr>
          <w:sz w:val="18"/>
          <w:szCs w:val="18"/>
          <w:lang w:val="nl-NL"/>
        </w:rPr>
        <w:t xml:space="preserve"> in het midden, waarbij de koeien met de koppen naar de wand stonden.</w:t>
      </w:r>
    </w:p>
    <w:p w:rsidR="00EF6B8F" w:rsidRPr="00F47C69" w:rsidRDefault="00EF6B8F" w:rsidP="00EF6B8F">
      <w:pPr>
        <w:spacing w:after="0" w:line="240" w:lineRule="auto"/>
        <w:ind w:right="-141"/>
        <w:rPr>
          <w:sz w:val="18"/>
          <w:szCs w:val="18"/>
          <w:lang w:val="nl-NL"/>
        </w:rPr>
      </w:pPr>
    </w:p>
    <w:p w:rsidR="00EF6B8F" w:rsidRPr="00F47C69" w:rsidRDefault="00EF6B8F" w:rsidP="00EF6B8F">
      <w:pPr>
        <w:spacing w:after="0" w:line="240" w:lineRule="auto"/>
        <w:ind w:right="-141"/>
        <w:rPr>
          <w:sz w:val="18"/>
          <w:szCs w:val="18"/>
          <w:lang w:val="nl-NL"/>
        </w:rPr>
      </w:pPr>
    </w:p>
    <w:p w:rsidR="00EF6B8F" w:rsidRDefault="00EF6B8F" w:rsidP="00EF6B8F">
      <w:pPr>
        <w:widowControl w:val="0"/>
        <w:spacing w:after="0" w:line="240" w:lineRule="auto"/>
        <w:ind w:right="-141"/>
        <w:rPr>
          <w:sz w:val="18"/>
          <w:szCs w:val="18"/>
          <w:lang w:val="nl-NL"/>
        </w:rPr>
      </w:pPr>
      <w:r w:rsidRPr="00F47C69">
        <w:rPr>
          <w:rFonts w:eastAsia="Times New Roman" w:cs="Times New Roman"/>
          <w:b/>
          <w:snapToGrid w:val="0"/>
          <w:sz w:val="18"/>
          <w:szCs w:val="18"/>
          <w:lang w:val="nl-NL"/>
        </w:rPr>
        <w:t>Verslag van d</w:t>
      </w:r>
      <w:r>
        <w:rPr>
          <w:rFonts w:eastAsia="Times New Roman" w:cs="Times New Roman"/>
          <w:b/>
          <w:snapToGrid w:val="0"/>
          <w:sz w:val="18"/>
          <w:szCs w:val="18"/>
          <w:lang w:val="nl-NL"/>
        </w:rPr>
        <w:t xml:space="preserve">e </w:t>
      </w:r>
      <w:proofErr w:type="spellStart"/>
      <w:r>
        <w:rPr>
          <w:rFonts w:eastAsia="Times New Roman" w:cs="Times New Roman"/>
          <w:b/>
          <w:snapToGrid w:val="0"/>
          <w:sz w:val="18"/>
          <w:szCs w:val="18"/>
          <w:lang w:val="nl-NL"/>
        </w:rPr>
        <w:t>najaarsexcursie</w:t>
      </w:r>
      <w:proofErr w:type="spellEnd"/>
      <w:r>
        <w:rPr>
          <w:rFonts w:eastAsia="Times New Roman" w:cs="Times New Roman"/>
          <w:b/>
          <w:snapToGrid w:val="0"/>
          <w:sz w:val="18"/>
          <w:szCs w:val="18"/>
          <w:lang w:val="nl-NL"/>
        </w:rPr>
        <w:t xml:space="preserve"> op 27 september 2019 naar de Gelderse Vallei</w:t>
      </w:r>
      <w:r>
        <w:rPr>
          <w:sz w:val="18"/>
          <w:szCs w:val="18"/>
          <w:lang w:val="nl-NL"/>
        </w:rPr>
        <w:t>.</w:t>
      </w:r>
    </w:p>
    <w:p w:rsidR="00EF6B8F" w:rsidRDefault="00EF6B8F" w:rsidP="00EF6B8F">
      <w:pPr>
        <w:widowControl w:val="0"/>
        <w:spacing w:after="0" w:line="240" w:lineRule="auto"/>
        <w:ind w:right="-141"/>
        <w:rPr>
          <w:sz w:val="18"/>
          <w:szCs w:val="18"/>
          <w:lang w:val="nl-NL"/>
        </w:rPr>
      </w:pPr>
    </w:p>
    <w:p w:rsidR="00EF6B8F" w:rsidRDefault="00EF6B8F" w:rsidP="00EF6B8F">
      <w:pPr>
        <w:widowControl w:val="0"/>
        <w:spacing w:after="0" w:line="240" w:lineRule="auto"/>
        <w:ind w:right="-141"/>
        <w:rPr>
          <w:b/>
          <w:sz w:val="18"/>
          <w:szCs w:val="18"/>
          <w:lang w:val="nl-NL"/>
        </w:rPr>
      </w:pPr>
      <w:r>
        <w:rPr>
          <w:b/>
          <w:sz w:val="18"/>
          <w:szCs w:val="18"/>
          <w:lang w:val="nl-NL"/>
        </w:rPr>
        <w:t>Georganiseerd door Sophie Elpers.</w:t>
      </w:r>
    </w:p>
    <w:p w:rsidR="00EF6B8F" w:rsidRDefault="00EF6B8F" w:rsidP="00EF6B8F">
      <w:pPr>
        <w:widowControl w:val="0"/>
        <w:spacing w:after="0" w:line="240" w:lineRule="auto"/>
        <w:ind w:right="-141"/>
        <w:rPr>
          <w:sz w:val="18"/>
          <w:szCs w:val="18"/>
          <w:lang w:val="nl-NL"/>
        </w:rPr>
      </w:pPr>
    </w:p>
    <w:p w:rsidR="00EF6B8F" w:rsidRPr="006E4D88" w:rsidRDefault="00EF6B8F" w:rsidP="00EF6B8F">
      <w:pPr>
        <w:pStyle w:val="NormalWeb"/>
        <w:rPr>
          <w:rFonts w:ascii="Verdana" w:hAnsi="Verdana"/>
          <w:b/>
          <w:color w:val="000000"/>
          <w:sz w:val="18"/>
          <w:szCs w:val="18"/>
          <w:lang w:val="nl-NL"/>
        </w:rPr>
      </w:pPr>
      <w:r w:rsidRPr="006E4D88">
        <w:rPr>
          <w:rStyle w:val="Strong"/>
          <w:rFonts w:ascii="Verdana" w:hAnsi="Verdana"/>
          <w:color w:val="000000"/>
          <w:sz w:val="18"/>
          <w:szCs w:val="18"/>
          <w:lang w:val="nl-NL"/>
        </w:rPr>
        <w:t>Thema was de Grebbelinie, de waterlinie die eeuwenlang een rol heeft gespeeld in de landsverdediging, als laatste tijdens de Tweede Wereldoorlog.</w:t>
      </w:r>
    </w:p>
    <w:p w:rsidR="00EF6B8F" w:rsidRPr="00C27BC5" w:rsidRDefault="00EF6B8F" w:rsidP="00EF6B8F">
      <w:pPr>
        <w:pStyle w:val="NormalWeb"/>
        <w:rPr>
          <w:rFonts w:ascii="Verdana" w:hAnsi="Verdana"/>
          <w:color w:val="000000"/>
          <w:sz w:val="18"/>
          <w:szCs w:val="18"/>
          <w:lang w:val="nl-NL"/>
        </w:rPr>
      </w:pPr>
      <w:r w:rsidRPr="00C27BC5">
        <w:rPr>
          <w:rFonts w:ascii="Verdana" w:hAnsi="Verdana"/>
          <w:color w:val="000000"/>
          <w:sz w:val="18"/>
          <w:szCs w:val="18"/>
          <w:lang w:val="nl-NL"/>
        </w:rPr>
        <w:t>In de ochtend reed de vol bezette bus (er was zelfs een wachtlijst) vanuit Station Veenendaal-De Klom</w:t>
      </w:r>
      <w:r>
        <w:rPr>
          <w:rFonts w:ascii="Verdana" w:hAnsi="Verdana"/>
          <w:color w:val="000000"/>
          <w:sz w:val="18"/>
          <w:szCs w:val="18"/>
          <w:lang w:val="nl-NL"/>
        </w:rPr>
        <w:t>p</w:t>
      </w:r>
      <w:r w:rsidRPr="00C27BC5">
        <w:rPr>
          <w:rFonts w:ascii="Verdana" w:hAnsi="Verdana"/>
          <w:color w:val="000000"/>
          <w:sz w:val="18"/>
          <w:szCs w:val="18"/>
          <w:lang w:val="nl-NL"/>
        </w:rPr>
        <w:t xml:space="preserve"> richting Achterberg en Wou</w:t>
      </w:r>
      <w:r>
        <w:rPr>
          <w:rFonts w:ascii="Verdana" w:hAnsi="Verdana"/>
          <w:color w:val="000000"/>
          <w:sz w:val="18"/>
          <w:szCs w:val="18"/>
          <w:lang w:val="nl-NL"/>
        </w:rPr>
        <w:t>denberg en uiteindelijk naar het</w:t>
      </w:r>
      <w:r w:rsidRPr="00C27BC5">
        <w:rPr>
          <w:rFonts w:ascii="Verdana" w:hAnsi="Verdana"/>
          <w:color w:val="000000"/>
          <w:sz w:val="18"/>
          <w:szCs w:val="18"/>
          <w:lang w:val="nl-NL"/>
        </w:rPr>
        <w:t xml:space="preserve"> Grebbelinie Bezoekerscentrum </w:t>
      </w:r>
      <w:r w:rsidRPr="00C27BC5">
        <w:rPr>
          <w:rFonts w:ascii="Verdana" w:hAnsi="Verdana"/>
          <w:color w:val="000000"/>
          <w:sz w:val="18"/>
          <w:szCs w:val="18"/>
          <w:shd w:val="clear" w:color="auto" w:fill="FFFFFF"/>
          <w:lang w:val="nl-NL"/>
        </w:rPr>
        <w:t xml:space="preserve">in het Fort aan de Buursteeg tussen Veenendaal, Renswoude en Ederveen. In de </w:t>
      </w:r>
      <w:r w:rsidRPr="00C27BC5">
        <w:rPr>
          <w:rFonts w:ascii="Verdana" w:hAnsi="Verdana"/>
          <w:color w:val="000000"/>
          <w:sz w:val="18"/>
          <w:szCs w:val="18"/>
          <w:shd w:val="clear" w:color="auto" w:fill="FFFFFF"/>
          <w:lang w:val="nl-NL"/>
        </w:rPr>
        <w:lastRenderedPageBreak/>
        <w:t xml:space="preserve">bus vertelde </w:t>
      </w:r>
      <w:r w:rsidRPr="00C27BC5">
        <w:rPr>
          <w:rFonts w:ascii="Verdana" w:hAnsi="Verdana"/>
          <w:color w:val="000000"/>
          <w:sz w:val="18"/>
          <w:szCs w:val="18"/>
          <w:lang w:val="nl-NL"/>
        </w:rPr>
        <w:t xml:space="preserve">Bert Rietberg, Coördinator van het Bezoekerscentrum, het verhaal van het verdedigingswerk van de Grebbelinie en liet ijkpunten zien. Onder andere bunkers die deel uitmaakten van de zogenaamde </w:t>
      </w:r>
      <w:proofErr w:type="spellStart"/>
      <w:r w:rsidRPr="00C27BC5">
        <w:rPr>
          <w:rFonts w:ascii="Verdana" w:hAnsi="Verdana"/>
          <w:color w:val="000000"/>
          <w:sz w:val="18"/>
          <w:szCs w:val="18"/>
          <w:lang w:val="nl-NL"/>
        </w:rPr>
        <w:t>Pantherstellung</w:t>
      </w:r>
      <w:proofErr w:type="spellEnd"/>
      <w:r w:rsidRPr="00C27BC5">
        <w:rPr>
          <w:rFonts w:ascii="Verdana" w:hAnsi="Verdana"/>
          <w:color w:val="000000"/>
          <w:sz w:val="18"/>
          <w:szCs w:val="18"/>
          <w:lang w:val="nl-NL"/>
        </w:rPr>
        <w:t>. De bezichtiging van een van de bunkers maakte veel indruk op de deelnemers.</w:t>
      </w:r>
    </w:p>
    <w:p w:rsidR="00EF6B8F" w:rsidRPr="00C27BC5" w:rsidRDefault="00EF6B8F" w:rsidP="00EF6B8F">
      <w:pPr>
        <w:pStyle w:val="NormalWeb"/>
        <w:rPr>
          <w:rFonts w:ascii="Verdana" w:hAnsi="Verdana"/>
          <w:color w:val="000000"/>
          <w:sz w:val="18"/>
          <w:szCs w:val="18"/>
          <w:lang w:val="nl-NL"/>
        </w:rPr>
      </w:pPr>
      <w:r w:rsidRPr="00C27BC5">
        <w:rPr>
          <w:rFonts w:ascii="Verdana" w:hAnsi="Verdana"/>
          <w:color w:val="000000"/>
          <w:sz w:val="18"/>
          <w:szCs w:val="18"/>
          <w:lang w:val="nl-NL"/>
        </w:rPr>
        <w:t xml:space="preserve">Later werd er een rondleiding gegeven door het bezoekerscentrum en het fort. Na de lunch gaf VLG bestuurslid Sophie Elpers een presentatie over de wederopbouw van boerderijen tijdens en na de Tweede Wereldoorlog. </w:t>
      </w:r>
      <w:r w:rsidRPr="00C27BC5">
        <w:rPr>
          <w:rFonts w:ascii="Verdana" w:hAnsi="Verdana"/>
          <w:color w:val="000000"/>
          <w:sz w:val="18"/>
          <w:szCs w:val="18"/>
          <w:shd w:val="clear" w:color="auto" w:fill="FFFFFF"/>
          <w:lang w:val="nl-NL"/>
        </w:rPr>
        <w:t>Tijdens de Tweede Wereldoorlog werden in de Gelderse Vallei honderden boerderijen verwoest: tijdens de meidagen van 1940 en nogmaals in 1945. De wederopbouw ervan werd bepaald door een spanningsveld tussen behoud en innovatie.  Bijzonder leuk was dat de deelnemers hierna ook een wederopbouwboerderij konden bezichtigen onder leiding van architectuurhistoricus Michiel Kruidenier. Met de bus reden de deelnemers vervolgens langs een tiental wederopbouwboerderijen in d</w:t>
      </w:r>
      <w:r>
        <w:rPr>
          <w:rFonts w:ascii="Verdana" w:hAnsi="Verdana"/>
          <w:color w:val="000000"/>
          <w:sz w:val="18"/>
          <w:szCs w:val="18"/>
          <w:shd w:val="clear" w:color="auto" w:fill="FFFFFF"/>
          <w:lang w:val="nl-NL"/>
        </w:rPr>
        <w:t>e gemeente Ede en zagen de varië</w:t>
      </w:r>
      <w:r w:rsidRPr="00C27BC5">
        <w:rPr>
          <w:rFonts w:ascii="Verdana" w:hAnsi="Verdana"/>
          <w:color w:val="000000"/>
          <w:sz w:val="18"/>
          <w:szCs w:val="18"/>
          <w:shd w:val="clear" w:color="auto" w:fill="FFFFFF"/>
          <w:lang w:val="nl-NL"/>
        </w:rPr>
        <w:t>teit van verschillende boerderijvormen uit de wederopbouwperiode, van traditioneel-streekeigen tot experimenteel en zeer innovatief voor de betreffende periode. </w:t>
      </w:r>
    </w:p>
    <w:p w:rsidR="00EF6B8F" w:rsidRDefault="00EF6B8F" w:rsidP="00EF6B8F">
      <w:pPr>
        <w:widowControl w:val="0"/>
        <w:spacing w:after="0" w:line="240" w:lineRule="auto"/>
        <w:ind w:right="-141"/>
        <w:rPr>
          <w:rFonts w:eastAsia="+mn-ea" w:cs="Arial"/>
          <w:b/>
          <w:snapToGrid w:val="0"/>
          <w:color w:val="000000" w:themeColor="text1"/>
          <w:kern w:val="24"/>
          <w:sz w:val="18"/>
          <w:szCs w:val="18"/>
          <w:lang w:val="nl-NL"/>
        </w:rPr>
      </w:pPr>
    </w:p>
    <w:p w:rsidR="00EF6B8F" w:rsidRDefault="00EF6B8F" w:rsidP="00EF6B8F">
      <w:pPr>
        <w:widowControl w:val="0"/>
        <w:spacing w:after="0" w:line="240" w:lineRule="auto"/>
        <w:ind w:right="-141"/>
        <w:rPr>
          <w:rFonts w:eastAsia="+mn-ea" w:cs="Arial"/>
          <w:b/>
          <w:snapToGrid w:val="0"/>
          <w:color w:val="000000" w:themeColor="text1"/>
          <w:kern w:val="24"/>
          <w:sz w:val="18"/>
          <w:szCs w:val="18"/>
          <w:lang w:val="nl-NL"/>
        </w:rPr>
      </w:pPr>
    </w:p>
    <w:p w:rsidR="00EF6B8F" w:rsidRPr="000C73FA" w:rsidRDefault="00EF6B8F" w:rsidP="00EF6B8F">
      <w:pPr>
        <w:widowControl w:val="0"/>
        <w:spacing w:after="0" w:line="240" w:lineRule="auto"/>
        <w:ind w:right="-141"/>
        <w:rPr>
          <w:rFonts w:eastAsia="+mn-ea" w:cs="Arial"/>
          <w:b/>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b/>
          <w:snapToGrid w:val="0"/>
          <w:color w:val="000000" w:themeColor="text1"/>
          <w:kern w:val="24"/>
          <w:sz w:val="18"/>
          <w:szCs w:val="18"/>
          <w:lang w:val="nl-NL"/>
        </w:rPr>
        <w:t>Bestuur en leden</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In 2019</w:t>
      </w:r>
      <w:r w:rsidRPr="00F47C69">
        <w:rPr>
          <w:rFonts w:eastAsia="+mn-ea" w:cs="Arial"/>
          <w:snapToGrid w:val="0"/>
          <w:color w:val="000000" w:themeColor="text1"/>
          <w:kern w:val="24"/>
          <w:sz w:val="18"/>
          <w:szCs w:val="18"/>
          <w:lang w:val="nl-NL"/>
        </w:rPr>
        <w:t xml:space="preserve"> is het bestuur tweemaal bi</w:t>
      </w:r>
      <w:r>
        <w:rPr>
          <w:rFonts w:eastAsia="+mn-ea" w:cs="Arial"/>
          <w:snapToGrid w:val="0"/>
          <w:color w:val="000000" w:themeColor="text1"/>
          <w:kern w:val="24"/>
          <w:sz w:val="18"/>
          <w:szCs w:val="18"/>
          <w:lang w:val="nl-NL"/>
        </w:rPr>
        <w:t>jeengekomen: op 28</w:t>
      </w:r>
      <w:r w:rsidRPr="00F47C69">
        <w:rPr>
          <w:rFonts w:eastAsia="+mn-ea" w:cs="Arial"/>
          <w:snapToGrid w:val="0"/>
          <w:color w:val="000000" w:themeColor="text1"/>
          <w:kern w:val="24"/>
          <w:sz w:val="18"/>
          <w:szCs w:val="18"/>
          <w:lang w:val="nl-NL"/>
        </w:rPr>
        <w:t xml:space="preserve"> janua</w:t>
      </w:r>
      <w:r>
        <w:rPr>
          <w:rFonts w:eastAsia="+mn-ea" w:cs="Arial"/>
          <w:snapToGrid w:val="0"/>
          <w:color w:val="000000" w:themeColor="text1"/>
          <w:kern w:val="24"/>
          <w:sz w:val="18"/>
          <w:szCs w:val="18"/>
          <w:lang w:val="nl-NL"/>
        </w:rPr>
        <w:t>ri en 26 augustus, beide keren in Amersfoort</w:t>
      </w:r>
      <w:r w:rsidRPr="00F47C69">
        <w:rPr>
          <w:rFonts w:eastAsia="+mn-ea" w:cs="Arial"/>
          <w:snapToGrid w:val="0"/>
          <w:color w:val="000000" w:themeColor="text1"/>
          <w:kern w:val="24"/>
          <w:sz w:val="18"/>
          <w:szCs w:val="18"/>
          <w:lang w:val="nl-NL"/>
        </w:rPr>
        <w:t>. De aandacht ging vooral uit naar de organisatie van de bijeenkomsten</w:t>
      </w:r>
      <w:r>
        <w:rPr>
          <w:rFonts w:eastAsia="+mn-ea" w:cs="Arial"/>
          <w:snapToGrid w:val="0"/>
          <w:color w:val="000000" w:themeColor="text1"/>
          <w:kern w:val="24"/>
          <w:sz w:val="18"/>
          <w:szCs w:val="18"/>
          <w:lang w:val="nl-NL"/>
        </w:rPr>
        <w:t>,</w:t>
      </w:r>
      <w:r w:rsidRPr="00F47C69">
        <w:rPr>
          <w:rFonts w:eastAsia="+mn-ea" w:cs="Arial"/>
          <w:snapToGrid w:val="0"/>
          <w:color w:val="000000" w:themeColor="text1"/>
          <w:kern w:val="24"/>
          <w:sz w:val="18"/>
          <w:szCs w:val="18"/>
          <w:lang w:val="nl-NL"/>
        </w:rPr>
        <w:t xml:space="preserve"> de scriptieprijs</w:t>
      </w:r>
      <w:r>
        <w:rPr>
          <w:rFonts w:eastAsia="+mn-ea" w:cs="Arial"/>
          <w:snapToGrid w:val="0"/>
          <w:color w:val="000000" w:themeColor="text1"/>
          <w:kern w:val="24"/>
          <w:sz w:val="18"/>
          <w:szCs w:val="18"/>
          <w:lang w:val="nl-NL"/>
        </w:rPr>
        <w:t xml:space="preserve"> en de website</w:t>
      </w:r>
      <w:r w:rsidRPr="00F47C69">
        <w:rPr>
          <w:rFonts w:eastAsia="+mn-ea" w:cs="Arial"/>
          <w:snapToGrid w:val="0"/>
          <w:color w:val="000000" w:themeColor="text1"/>
          <w:kern w:val="24"/>
          <w:sz w:val="18"/>
          <w:szCs w:val="18"/>
          <w:lang w:val="nl-NL"/>
        </w:rPr>
        <w:t>.</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De secretaris werd enthousiast en efficiënt bijgestaan door Sandra van den Brink, secretaresse van de Leerstoelgroep Agrarische –en Milieugeschiedenis.</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De veren</w:t>
      </w:r>
      <w:r>
        <w:rPr>
          <w:rFonts w:eastAsia="+mn-ea" w:cs="Arial"/>
          <w:snapToGrid w:val="0"/>
          <w:color w:val="000000" w:themeColor="text1"/>
          <w:kern w:val="24"/>
          <w:sz w:val="18"/>
          <w:szCs w:val="18"/>
          <w:lang w:val="nl-NL"/>
        </w:rPr>
        <w:t>iging telde per 31 december 2019 304 leden, 4 minder</w:t>
      </w:r>
      <w:r w:rsidRPr="00F47C69">
        <w:rPr>
          <w:rFonts w:eastAsia="+mn-ea" w:cs="Arial"/>
          <w:snapToGrid w:val="0"/>
          <w:color w:val="000000" w:themeColor="text1"/>
          <w:kern w:val="24"/>
          <w:sz w:val="18"/>
          <w:szCs w:val="18"/>
          <w:lang w:val="nl-NL"/>
        </w:rPr>
        <w:t xml:space="preserve"> dan aan h</w:t>
      </w:r>
      <w:r>
        <w:rPr>
          <w:rFonts w:eastAsia="+mn-ea" w:cs="Arial"/>
          <w:snapToGrid w:val="0"/>
          <w:color w:val="000000" w:themeColor="text1"/>
          <w:kern w:val="24"/>
          <w:sz w:val="18"/>
          <w:szCs w:val="18"/>
          <w:lang w:val="nl-NL"/>
        </w:rPr>
        <w:t>et begin van het verslagjaar. 8</w:t>
      </w:r>
      <w:r w:rsidRPr="00F47C69">
        <w:rPr>
          <w:rFonts w:eastAsia="+mn-ea" w:cs="Arial"/>
          <w:snapToGrid w:val="0"/>
          <w:color w:val="000000" w:themeColor="text1"/>
          <w:kern w:val="24"/>
          <w:sz w:val="18"/>
          <w:szCs w:val="18"/>
          <w:lang w:val="nl-NL"/>
        </w:rPr>
        <w:t xml:space="preserve"> nieuwe</w:t>
      </w:r>
      <w:r>
        <w:rPr>
          <w:rFonts w:eastAsia="+mn-ea" w:cs="Arial"/>
          <w:snapToGrid w:val="0"/>
          <w:color w:val="000000" w:themeColor="text1"/>
          <w:kern w:val="24"/>
          <w:sz w:val="18"/>
          <w:szCs w:val="18"/>
          <w:lang w:val="nl-NL"/>
        </w:rPr>
        <w:t xml:space="preserve"> leden hebben zich aangemeld, 12</w:t>
      </w:r>
      <w:r w:rsidRPr="00F47C69">
        <w:rPr>
          <w:rFonts w:eastAsia="+mn-ea" w:cs="Arial"/>
          <w:snapToGrid w:val="0"/>
          <w:color w:val="000000" w:themeColor="text1"/>
          <w:kern w:val="24"/>
          <w:sz w:val="18"/>
          <w:szCs w:val="18"/>
          <w:lang w:val="nl-NL"/>
        </w:rPr>
        <w:t xml:space="preserve"> leden hebben opgezegd</w:t>
      </w:r>
      <w:r>
        <w:rPr>
          <w:rFonts w:eastAsia="+mn-ea" w:cs="Arial"/>
          <w:snapToGrid w:val="0"/>
          <w:color w:val="000000" w:themeColor="text1"/>
          <w:kern w:val="24"/>
          <w:sz w:val="18"/>
          <w:szCs w:val="18"/>
          <w:lang w:val="nl-NL"/>
        </w:rPr>
        <w:t xml:space="preserve"> of</w:t>
      </w:r>
      <w:r w:rsidRPr="00F47C69">
        <w:rPr>
          <w:rFonts w:eastAsia="+mn-ea" w:cs="Arial"/>
          <w:snapToGrid w:val="0"/>
          <w:color w:val="000000" w:themeColor="text1"/>
          <w:kern w:val="24"/>
          <w:sz w:val="18"/>
          <w:szCs w:val="18"/>
          <w:lang w:val="nl-NL"/>
        </w:rPr>
        <w:t xml:space="preserve"> zijn overleden.</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Samenstelling van het bestuur (met jaar va</w:t>
      </w:r>
      <w:r>
        <w:rPr>
          <w:rFonts w:eastAsia="+mn-ea" w:cs="Arial"/>
          <w:snapToGrid w:val="0"/>
          <w:color w:val="000000" w:themeColor="text1"/>
          <w:kern w:val="24"/>
          <w:sz w:val="18"/>
          <w:szCs w:val="18"/>
          <w:lang w:val="nl-NL"/>
        </w:rPr>
        <w:t>n aftreden) per 31 december 2019</w:t>
      </w:r>
      <w:r w:rsidRPr="00F47C69">
        <w:rPr>
          <w:rFonts w:eastAsia="+mn-ea" w:cs="Arial"/>
          <w:snapToGrid w:val="0"/>
          <w:color w:val="000000" w:themeColor="text1"/>
          <w:kern w:val="24"/>
          <w:sz w:val="18"/>
          <w:szCs w:val="18"/>
          <w:lang w:val="nl-NL"/>
        </w:rPr>
        <w:t>:</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Prof. dr Pim Brascamp (2020, tweede termijn), voorzitter</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Dr Piet van Cruyningen (2021, tweede</w:t>
      </w:r>
      <w:r w:rsidRPr="00F47C69">
        <w:rPr>
          <w:rFonts w:eastAsia="+mn-ea" w:cs="Arial"/>
          <w:snapToGrid w:val="0"/>
          <w:color w:val="000000" w:themeColor="text1"/>
          <w:kern w:val="24"/>
          <w:sz w:val="18"/>
          <w:szCs w:val="18"/>
          <w:lang w:val="nl-NL"/>
        </w:rPr>
        <w:t xml:space="preserve"> termijn), secretaris</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 xml:space="preserve">Dr Richard </w:t>
      </w:r>
      <w:proofErr w:type="spellStart"/>
      <w:r>
        <w:rPr>
          <w:rFonts w:eastAsia="+mn-ea" w:cs="Arial"/>
          <w:snapToGrid w:val="0"/>
          <w:color w:val="000000" w:themeColor="text1"/>
          <w:kern w:val="24"/>
          <w:sz w:val="18"/>
          <w:szCs w:val="18"/>
          <w:lang w:val="nl-NL"/>
        </w:rPr>
        <w:t>Paping</w:t>
      </w:r>
      <w:proofErr w:type="spellEnd"/>
      <w:r>
        <w:rPr>
          <w:rFonts w:eastAsia="+mn-ea" w:cs="Arial"/>
          <w:snapToGrid w:val="0"/>
          <w:color w:val="000000" w:themeColor="text1"/>
          <w:kern w:val="24"/>
          <w:sz w:val="18"/>
          <w:szCs w:val="18"/>
          <w:lang w:val="nl-NL"/>
        </w:rPr>
        <w:t xml:space="preserve"> (2022, tweede</w:t>
      </w:r>
      <w:r w:rsidRPr="00F47C69">
        <w:rPr>
          <w:rFonts w:eastAsia="+mn-ea" w:cs="Arial"/>
          <w:snapToGrid w:val="0"/>
          <w:color w:val="000000" w:themeColor="text1"/>
          <w:kern w:val="24"/>
          <w:sz w:val="18"/>
          <w:szCs w:val="18"/>
          <w:lang w:val="nl-NL"/>
        </w:rPr>
        <w:t xml:space="preserve"> termijn), penningmeester</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 xml:space="preserve">Dr </w:t>
      </w:r>
      <w:proofErr w:type="spellStart"/>
      <w:r w:rsidRPr="00F47C69">
        <w:rPr>
          <w:rFonts w:eastAsia="+mn-ea" w:cs="Arial"/>
          <w:snapToGrid w:val="0"/>
          <w:color w:val="000000" w:themeColor="text1"/>
          <w:kern w:val="24"/>
          <w:sz w:val="18"/>
          <w:szCs w:val="18"/>
          <w:lang w:val="nl-NL"/>
        </w:rPr>
        <w:t>Milja</w:t>
      </w:r>
      <w:proofErr w:type="spellEnd"/>
      <w:r w:rsidRPr="00F47C69">
        <w:rPr>
          <w:rFonts w:eastAsia="+mn-ea" w:cs="Arial"/>
          <w:snapToGrid w:val="0"/>
          <w:color w:val="000000" w:themeColor="text1"/>
          <w:kern w:val="24"/>
          <w:sz w:val="18"/>
          <w:szCs w:val="18"/>
          <w:lang w:val="nl-NL"/>
        </w:rPr>
        <w:t xml:space="preserve"> van </w:t>
      </w:r>
      <w:proofErr w:type="spellStart"/>
      <w:r w:rsidRPr="00F47C69">
        <w:rPr>
          <w:rFonts w:eastAsia="+mn-ea" w:cs="Arial"/>
          <w:snapToGrid w:val="0"/>
          <w:color w:val="000000" w:themeColor="text1"/>
          <w:kern w:val="24"/>
          <w:sz w:val="18"/>
          <w:szCs w:val="18"/>
          <w:lang w:val="nl-NL"/>
        </w:rPr>
        <w:t>Tielhof</w:t>
      </w:r>
      <w:proofErr w:type="spellEnd"/>
      <w:r w:rsidRPr="00F47C69">
        <w:rPr>
          <w:rFonts w:eastAsia="+mn-ea" w:cs="Arial"/>
          <w:snapToGrid w:val="0"/>
          <w:color w:val="000000" w:themeColor="text1"/>
          <w:kern w:val="24"/>
          <w:sz w:val="18"/>
          <w:szCs w:val="18"/>
          <w:lang w:val="nl-NL"/>
        </w:rPr>
        <w:t xml:space="preserve"> (2020, tweede termijn)</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 xml:space="preserve">Ir Judith </w:t>
      </w:r>
      <w:proofErr w:type="spellStart"/>
      <w:r>
        <w:rPr>
          <w:rFonts w:eastAsia="+mn-ea" w:cs="Arial"/>
          <w:snapToGrid w:val="0"/>
          <w:color w:val="000000" w:themeColor="text1"/>
          <w:kern w:val="24"/>
          <w:sz w:val="18"/>
          <w:szCs w:val="18"/>
          <w:lang w:val="nl-NL"/>
        </w:rPr>
        <w:t>Toebast</w:t>
      </w:r>
      <w:proofErr w:type="spellEnd"/>
      <w:r>
        <w:rPr>
          <w:rFonts w:eastAsia="+mn-ea" w:cs="Arial"/>
          <w:snapToGrid w:val="0"/>
          <w:color w:val="000000" w:themeColor="text1"/>
          <w:kern w:val="24"/>
          <w:sz w:val="18"/>
          <w:szCs w:val="18"/>
          <w:lang w:val="nl-NL"/>
        </w:rPr>
        <w:t xml:space="preserve"> (2021, tweede</w:t>
      </w:r>
      <w:r w:rsidRPr="00F47C69">
        <w:rPr>
          <w:rFonts w:eastAsia="+mn-ea" w:cs="Arial"/>
          <w:snapToGrid w:val="0"/>
          <w:color w:val="000000" w:themeColor="text1"/>
          <w:kern w:val="24"/>
          <w:sz w:val="18"/>
          <w:szCs w:val="18"/>
          <w:lang w:val="nl-NL"/>
        </w:rPr>
        <w:t xml:space="preserve"> termijn)</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Dr Sophie Elpers (2019, eerste termijn)</w:t>
      </w:r>
    </w:p>
    <w:p w:rsidR="00EF6B8F"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Dr Janny Bloembergen-</w:t>
      </w:r>
      <w:proofErr w:type="spellStart"/>
      <w:r w:rsidRPr="00F47C69">
        <w:rPr>
          <w:rFonts w:eastAsia="+mn-ea" w:cs="Arial"/>
          <w:snapToGrid w:val="0"/>
          <w:color w:val="000000" w:themeColor="text1"/>
          <w:kern w:val="24"/>
          <w:sz w:val="18"/>
          <w:szCs w:val="18"/>
          <w:lang w:val="nl-NL"/>
        </w:rPr>
        <w:t>Lukkes</w:t>
      </w:r>
      <w:proofErr w:type="spellEnd"/>
      <w:r w:rsidRPr="00F47C69">
        <w:rPr>
          <w:rFonts w:eastAsia="+mn-ea" w:cs="Arial"/>
          <w:snapToGrid w:val="0"/>
          <w:color w:val="000000" w:themeColor="text1"/>
          <w:kern w:val="24"/>
          <w:sz w:val="18"/>
          <w:szCs w:val="18"/>
          <w:lang w:val="nl-NL"/>
        </w:rPr>
        <w:t xml:space="preserve"> (2020, eerste termijn)</w:t>
      </w:r>
    </w:p>
    <w:p w:rsidR="00EF6B8F" w:rsidRDefault="00EF6B8F" w:rsidP="00EF6B8F">
      <w:pPr>
        <w:widowControl w:val="0"/>
        <w:spacing w:after="0" w:line="240" w:lineRule="auto"/>
        <w:ind w:right="-141"/>
        <w:rPr>
          <w:rFonts w:eastAsia="+mn-ea" w:cs="Arial"/>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bookmarkStart w:id="0" w:name="_GoBack"/>
      <w:bookmarkEnd w:id="0"/>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Ereleden van de vereniging:</w:t>
      </w: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Prof. dr Hans Jansen</w:t>
      </w:r>
      <w:r>
        <w:rPr>
          <w:rFonts w:eastAsia="+mn-ea" w:cs="Arial"/>
          <w:snapToGrid w:val="0"/>
          <w:color w:val="000000" w:themeColor="text1"/>
          <w:kern w:val="24"/>
          <w:sz w:val="18"/>
          <w:szCs w:val="18"/>
          <w:lang w:val="nl-NL"/>
        </w:rPr>
        <w:t xml:space="preserve"> (overleden op 29 januari 2019)</w:t>
      </w:r>
    </w:p>
    <w:p w:rsidR="00EF6B8F"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 xml:space="preserve">Dr ir Jan </w:t>
      </w:r>
      <w:proofErr w:type="spellStart"/>
      <w:r w:rsidRPr="00F47C69">
        <w:rPr>
          <w:rFonts w:eastAsia="+mn-ea" w:cs="Arial"/>
          <w:snapToGrid w:val="0"/>
          <w:color w:val="000000" w:themeColor="text1"/>
          <w:kern w:val="24"/>
          <w:sz w:val="18"/>
          <w:szCs w:val="18"/>
          <w:lang w:val="nl-NL"/>
        </w:rPr>
        <w:t>Bieleman</w:t>
      </w:r>
      <w:proofErr w:type="spellEnd"/>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Dr Anton Schuurman</w:t>
      </w:r>
    </w:p>
    <w:p w:rsidR="00EF6B8F" w:rsidRDefault="00EF6B8F" w:rsidP="00EF6B8F">
      <w:pPr>
        <w:widowControl w:val="0"/>
        <w:spacing w:after="0" w:line="240" w:lineRule="auto"/>
        <w:ind w:right="-141"/>
        <w:rPr>
          <w:rFonts w:eastAsia="+mn-ea" w:cs="Arial"/>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p>
    <w:p w:rsidR="00EF6B8F" w:rsidRPr="00F47C69" w:rsidRDefault="00EF6B8F" w:rsidP="00EF6B8F">
      <w:pPr>
        <w:widowControl w:val="0"/>
        <w:spacing w:after="0" w:line="240" w:lineRule="auto"/>
        <w:ind w:right="-141"/>
        <w:rPr>
          <w:rFonts w:eastAsia="+mn-ea" w:cs="Arial"/>
          <w:snapToGrid w:val="0"/>
          <w:color w:val="000000" w:themeColor="text1"/>
          <w:kern w:val="24"/>
          <w:sz w:val="18"/>
          <w:szCs w:val="18"/>
          <w:lang w:val="nl-NL"/>
        </w:rPr>
      </w:pPr>
      <w:r w:rsidRPr="00F47C69">
        <w:rPr>
          <w:rFonts w:eastAsia="+mn-ea" w:cs="Arial"/>
          <w:snapToGrid w:val="0"/>
          <w:color w:val="000000" w:themeColor="text1"/>
          <w:kern w:val="24"/>
          <w:sz w:val="18"/>
          <w:szCs w:val="18"/>
          <w:lang w:val="nl-NL"/>
        </w:rPr>
        <w:t>Kascommissie:</w:t>
      </w:r>
    </w:p>
    <w:p w:rsidR="00EF6B8F" w:rsidRPr="007766FA" w:rsidRDefault="00EF6B8F" w:rsidP="00EF6B8F">
      <w:pPr>
        <w:widowControl w:val="0"/>
        <w:spacing w:after="0" w:line="240" w:lineRule="auto"/>
        <w:ind w:right="-141"/>
        <w:rPr>
          <w:rFonts w:eastAsia="+mn-ea" w:cs="Arial"/>
          <w:snapToGrid w:val="0"/>
          <w:color w:val="000000" w:themeColor="text1"/>
          <w:kern w:val="24"/>
          <w:sz w:val="18"/>
          <w:szCs w:val="18"/>
          <w:lang w:val="nl-NL"/>
        </w:rPr>
      </w:pPr>
      <w:r>
        <w:rPr>
          <w:rFonts w:eastAsia="+mn-ea" w:cs="Arial"/>
          <w:snapToGrid w:val="0"/>
          <w:color w:val="000000" w:themeColor="text1"/>
          <w:kern w:val="24"/>
          <w:sz w:val="18"/>
          <w:szCs w:val="18"/>
          <w:lang w:val="nl-NL"/>
        </w:rPr>
        <w:t>Meino Smit</w:t>
      </w:r>
      <w:r w:rsidRPr="006F76D4">
        <w:rPr>
          <w:lang w:val="nl-NL"/>
        </w:rPr>
        <w:t xml:space="preserve"> </w:t>
      </w:r>
    </w:p>
    <w:p w:rsidR="00EF6B8F" w:rsidRPr="008B225F" w:rsidRDefault="00EF6B8F" w:rsidP="00EF6B8F">
      <w:pPr>
        <w:rPr>
          <w:sz w:val="18"/>
          <w:szCs w:val="18"/>
          <w:lang w:val="nl-NL"/>
        </w:rPr>
      </w:pPr>
      <w:r w:rsidRPr="008B225F">
        <w:rPr>
          <w:sz w:val="18"/>
          <w:szCs w:val="18"/>
          <w:lang w:val="nl-NL"/>
        </w:rPr>
        <w:t xml:space="preserve">Dick </w:t>
      </w:r>
      <w:proofErr w:type="spellStart"/>
      <w:r w:rsidRPr="008B225F">
        <w:rPr>
          <w:sz w:val="18"/>
          <w:szCs w:val="18"/>
          <w:lang w:val="nl-NL"/>
        </w:rPr>
        <w:t>Pegtel</w:t>
      </w:r>
      <w:proofErr w:type="spellEnd"/>
    </w:p>
    <w:p w:rsidR="00EF6B8F" w:rsidRPr="00F47C69" w:rsidRDefault="00EF6B8F" w:rsidP="00EF6B8F">
      <w:pPr>
        <w:widowControl w:val="0"/>
        <w:spacing w:after="0" w:line="240" w:lineRule="auto"/>
        <w:ind w:right="-141"/>
        <w:outlineLvl w:val="0"/>
        <w:rPr>
          <w:rFonts w:eastAsia="Times New Roman" w:cs="Times New Roman"/>
          <w:snapToGrid w:val="0"/>
          <w:sz w:val="18"/>
          <w:szCs w:val="18"/>
          <w:lang w:val="nl-NL"/>
        </w:rPr>
      </w:pPr>
    </w:p>
    <w:p w:rsidR="00FD344B" w:rsidRPr="00EF6B8F" w:rsidRDefault="00FD344B">
      <w:pPr>
        <w:rPr>
          <w:lang w:val="nl-NL"/>
        </w:rPr>
      </w:pPr>
    </w:p>
    <w:sectPr w:rsidR="00FD344B" w:rsidRPr="00EF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8F"/>
    <w:rsid w:val="005B2103"/>
    <w:rsid w:val="007D70B3"/>
    <w:rsid w:val="00EF6B8F"/>
    <w:rsid w:val="00FD3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ABAF"/>
  <w15:chartTrackingRefBased/>
  <w15:docId w15:val="{F030FC90-E4D8-4C73-B67D-326E5345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8F"/>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B8F"/>
    <w:pPr>
      <w:spacing w:after="0" w:line="240" w:lineRule="auto"/>
    </w:pPr>
    <w:rPr>
      <w:rFonts w:ascii="Calibri" w:hAnsi="Calibri" w:cs="Calibri"/>
      <w:sz w:val="22"/>
      <w:lang w:eastAsia="en-GB"/>
    </w:rPr>
  </w:style>
  <w:style w:type="character" w:styleId="Strong">
    <w:name w:val="Strong"/>
    <w:basedOn w:val="DefaultParagraphFont"/>
    <w:uiPriority w:val="22"/>
    <w:qFormat/>
    <w:rsid w:val="00EF6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Cruyningen, Piet van</dc:creator>
  <cp:keywords/>
  <dc:description/>
  <cp:lastModifiedBy>Cruyningen, Piet van</cp:lastModifiedBy>
  <cp:revision>1</cp:revision>
  <dcterms:created xsi:type="dcterms:W3CDTF">2021-05-19T08:48:00Z</dcterms:created>
  <dcterms:modified xsi:type="dcterms:W3CDTF">2021-05-19T08:52:00Z</dcterms:modified>
</cp:coreProperties>
</file>